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rtl w:val="0"/>
        </w:rPr>
      </w:r>
    </w:p>
    <w:tbl>
      <w:tblPr>
        <w:tblStyle w:val="Table1"/>
        <w:tblW w:w="14877.0" w:type="dxa"/>
        <w:jc w:val="left"/>
        <w:tblInd w:w="-9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
        <w:gridCol w:w="3495"/>
        <w:gridCol w:w="3585"/>
        <w:gridCol w:w="3990"/>
        <w:gridCol w:w="4275"/>
        <w:gridCol w:w="1"/>
        <w:tblGridChange w:id="0">
          <w:tblGrid>
            <w:gridCol w:w="465"/>
            <w:gridCol w:w="3495"/>
            <w:gridCol w:w="3585"/>
            <w:gridCol w:w="3990"/>
            <w:gridCol w:w="4275"/>
            <w:gridCol w:w="1"/>
          </w:tblGrid>
        </w:tblGridChange>
      </w:tblGrid>
      <w:tr>
        <w:trPr>
          <w:cantSplit w:val="0"/>
          <w:tblHeader w:val="0"/>
        </w:trPr>
        <w:tc>
          <w:tcPr>
            <w:gridSpan w:val="6"/>
            <w:shd w:fill="c6d9f1" w:val="clear"/>
          </w:tcPr>
          <w:p w:rsidR="00000000" w:rsidDel="00000000" w:rsidP="00000000" w:rsidRDefault="00000000" w:rsidRPr="00000000" w14:paraId="00000004">
            <w:pPr>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Hollingwood Primary History and Geography Overview </w:t>
            </w:r>
          </w:p>
        </w:tc>
      </w:tr>
      <w:tr>
        <w:trPr>
          <w:cantSplit w:val="0"/>
          <w:trHeight w:val="240" w:hRule="atLeast"/>
          <w:tblHeader w:val="0"/>
        </w:trPr>
        <w:tc>
          <w:tcPr/>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EYFS &amp; R</w:t>
            </w:r>
          </w:p>
        </w:tc>
        <w:tc>
          <w:tcPr>
            <w:gridSpan w:val="4"/>
          </w:tcPr>
          <w:p w:rsidR="00000000" w:rsidDel="00000000" w:rsidP="00000000" w:rsidRDefault="00000000" w:rsidRPr="00000000" w14:paraId="0000000B">
            <w:pPr>
              <w:jc w:val="center"/>
              <w:rPr>
                <w:rFonts w:ascii="Calibri" w:cs="Calibri" w:eastAsia="Calibri" w:hAnsi="Calibri"/>
                <w:b w:val="1"/>
                <w:bCs w:val="1"/>
                <w:sz w:val="24"/>
                <w:szCs w:val="24"/>
                <w:u w:val="single"/>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4"/>
                <w:szCs w:val="24"/>
                <w:u w:val="single"/>
                <w:rtl w:val="0"/>
              </w:rPr>
              <w:t xml:space="preserve">Humanities in Early Years </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nursery and reception children learn through play and are following the Hygge principle of calmer, balanced and more meaningful learning.  Reception follows the Hygge principle but also incorporates English and maths into the curriculum.  </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history and geography, both nursery and reception children are encouraged to show curiosity about objects, events and people with the support of positive relationships and enabling environments with resources relevant to their interests and abilities.  </w:t>
            </w:r>
          </w:p>
          <w:p w:rsidR="00000000" w:rsidDel="00000000" w:rsidP="00000000" w:rsidRDefault="00000000" w:rsidRPr="00000000" w14:paraId="000000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Understanding the World, under the  new ELG entitled ‘Past and Present’, our children will:</w:t>
            </w:r>
          </w:p>
          <w:p w:rsidR="00000000" w:rsidDel="00000000" w:rsidP="00000000" w:rsidRDefault="00000000" w:rsidRPr="00000000" w14:paraId="00000011">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talk about members of their immediate family and community </w:t>
            </w:r>
          </w:p>
          <w:p w:rsidR="00000000" w:rsidDel="00000000" w:rsidP="00000000" w:rsidRDefault="00000000" w:rsidRPr="00000000" w14:paraId="00000012">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name and describe people who are familiar to them</w:t>
            </w:r>
          </w:p>
          <w:p w:rsidR="00000000" w:rsidDel="00000000" w:rsidP="00000000" w:rsidRDefault="00000000" w:rsidRPr="00000000" w14:paraId="00000013">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comment on images of familiar situations in the past</w:t>
            </w:r>
          </w:p>
          <w:p w:rsidR="00000000" w:rsidDel="00000000" w:rsidP="00000000" w:rsidRDefault="00000000" w:rsidRPr="00000000" w14:paraId="00000014">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compare and contrast characters from stories including figures from the past</w:t>
            </w:r>
          </w:p>
          <w:p w:rsidR="00000000" w:rsidDel="00000000" w:rsidP="00000000" w:rsidRDefault="00000000" w:rsidRPr="00000000" w14:paraId="00000015">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understand cause &amp; consequence by  looking at books such as the Very Hungry Caterpillar</w:t>
            </w:r>
          </w:p>
          <w:p w:rsidR="00000000" w:rsidDel="00000000" w:rsidP="00000000" w:rsidRDefault="00000000" w:rsidRPr="00000000" w14:paraId="00000016">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historical terms such as now, next, before and during - they link this to their own lives to make meaningful connections</w:t>
            </w:r>
          </w:p>
          <w:p w:rsidR="00000000" w:rsidDel="00000000" w:rsidP="00000000" w:rsidRDefault="00000000" w:rsidRPr="00000000" w14:paraId="00000017">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historical terms such as king, queen, prince and princess as well as long ago.  From their role in fiction, we look at the role and importance of monarchs (teaching and using the term, as that is what kings and queens are - links are also made to our monarch/government/society)</w:t>
            </w:r>
          </w:p>
          <w:p w:rsidR="00000000" w:rsidDel="00000000" w:rsidP="00000000" w:rsidRDefault="00000000" w:rsidRPr="00000000" w14:paraId="0000001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talk about the some similarities or differences between things in the past compared to the present</w:t>
            </w:r>
          </w:p>
          <w:p w:rsidR="00000000" w:rsidDel="00000000" w:rsidP="00000000" w:rsidRDefault="00000000" w:rsidRPr="00000000" w14:paraId="00000019">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investigate the passage of time over weeks rather than years with a focus on when they start school in reception (or move to reception if in our nursery unit)</w:t>
            </w:r>
          </w:p>
          <w:p w:rsidR="00000000" w:rsidDel="00000000" w:rsidP="00000000" w:rsidRDefault="00000000" w:rsidRPr="00000000" w14:paraId="0000001A">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discuss festivals and special events</w:t>
            </w:r>
          </w:p>
          <w:p w:rsidR="00000000" w:rsidDel="00000000" w:rsidP="00000000" w:rsidRDefault="00000000" w:rsidRPr="00000000" w14:paraId="0000001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Understanding the World, under the  new ELG entitled ‘People, Culture and Communities’, our children will:</w:t>
            </w:r>
          </w:p>
          <w:p w:rsidR="00000000" w:rsidDel="00000000" w:rsidP="00000000" w:rsidRDefault="00000000" w:rsidRPr="00000000" w14:paraId="0000001D">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describe their immediate environment </w:t>
            </w:r>
          </w:p>
          <w:p w:rsidR="00000000" w:rsidDel="00000000" w:rsidP="00000000" w:rsidRDefault="00000000" w:rsidRPr="00000000" w14:paraId="0000001E">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some similarities and differences between different religious and cultural communities in the UK</w:t>
            </w:r>
          </w:p>
          <w:p w:rsidR="00000000" w:rsidDel="00000000" w:rsidP="00000000" w:rsidRDefault="00000000" w:rsidRPr="00000000" w14:paraId="0000001F">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explain some similarities and differences between life in the UK and life in other countries</w:t>
            </w:r>
          </w:p>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Understanding the World, under the  new ELG entitled ‘The Natural World’, our children will:</w:t>
            </w:r>
          </w:p>
          <w:p w:rsidR="00000000" w:rsidDel="00000000" w:rsidP="00000000" w:rsidRDefault="00000000" w:rsidRPr="00000000" w14:paraId="00000022">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explore the world around them, making observations and drawing pictures of animals and plants</w:t>
            </w:r>
          </w:p>
          <w:p w:rsidR="00000000" w:rsidDel="00000000" w:rsidP="00000000" w:rsidRDefault="00000000" w:rsidRPr="00000000" w14:paraId="00000023">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know some similarities and differences between the natural world around them and contrasting environments</w:t>
            </w:r>
          </w:p>
          <w:p w:rsidR="00000000" w:rsidDel="00000000" w:rsidP="00000000" w:rsidRDefault="00000000" w:rsidRPr="00000000" w14:paraId="00000024">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learn about the passage of time by looking at natural progress &amp; processes  (such as life cycles of plants and flowers, how we grow things and how we get food) and understand some important processes and changes in the natural world around them, including the seasons and changing states of matter.</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Communication and Language, under the  new ELG entitled ‘Listening, Attention and Understanding’ our children will:</w:t>
            </w:r>
          </w:p>
          <w:p w:rsidR="00000000" w:rsidDel="00000000" w:rsidP="00000000" w:rsidRDefault="00000000" w:rsidRPr="00000000" w14:paraId="00000027">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listen and respond to what they hear - learning to compose relevant questions, comments and actions</w:t>
            </w:r>
          </w:p>
          <w:p w:rsidR="00000000" w:rsidDel="00000000" w:rsidP="00000000" w:rsidRDefault="00000000" w:rsidRPr="00000000" w14:paraId="00000028">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make comments about what they have heard and ask question to clarity their understanding</w:t>
            </w:r>
          </w:p>
          <w:p w:rsidR="00000000" w:rsidDel="00000000" w:rsidP="00000000" w:rsidRDefault="00000000" w:rsidRPr="00000000" w14:paraId="00000029">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hold conversations when engaged in back-and-forth-exchanges</w:t>
            </w:r>
          </w:p>
          <w:p w:rsidR="00000000" w:rsidDel="00000000" w:rsidP="00000000" w:rsidRDefault="00000000" w:rsidRPr="00000000" w14:paraId="0000002A">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offer explanations for why things might happen, making use of recently introduced vocabulary</w:t>
            </w:r>
          </w:p>
        </w:tc>
      </w:tr>
    </w:tbl>
    <w:p w:rsidR="00000000" w:rsidDel="00000000" w:rsidP="00000000" w:rsidRDefault="00000000" w:rsidRPr="00000000" w14:paraId="0000002E">
      <w:pPr>
        <w:spacing w:after="200" w:line="276"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widowControl w:val="0"/>
        <w:rPr/>
      </w:pPr>
      <w:r w:rsidDel="00000000" w:rsidR="00000000" w:rsidRPr="00000000">
        <w:rPr>
          <w:rtl w:val="0"/>
        </w:rPr>
      </w:r>
    </w:p>
    <w:tbl>
      <w:tblPr>
        <w:tblStyle w:val="Table2"/>
        <w:tblW w:w="15810.0" w:type="dxa"/>
        <w:jc w:val="left"/>
        <w:tblInd w:w="-9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
        <w:gridCol w:w="3495"/>
        <w:gridCol w:w="3585"/>
        <w:gridCol w:w="3990"/>
        <w:gridCol w:w="4275"/>
        <w:tblGridChange w:id="0">
          <w:tblGrid>
            <w:gridCol w:w="465"/>
            <w:gridCol w:w="3495"/>
            <w:gridCol w:w="3585"/>
            <w:gridCol w:w="3990"/>
            <w:gridCol w:w="4275"/>
          </w:tblGrid>
        </w:tblGridChange>
      </w:tblGrid>
      <w:tr>
        <w:trPr>
          <w:cantSplit w:val="0"/>
          <w:tblHeader w:val="0"/>
        </w:trPr>
        <w:tc>
          <w:tcPr>
            <w:gridSpan w:val="5"/>
            <w:shd w:fill="cfe2f3" w:val="clear"/>
          </w:tcPr>
          <w:p w:rsidR="00000000" w:rsidDel="00000000" w:rsidP="00000000" w:rsidRDefault="00000000" w:rsidRPr="00000000" w14:paraId="00000032">
            <w:pPr>
              <w:jc w:val="center"/>
              <w:rPr>
                <w:rFonts w:ascii="Calibri" w:cs="Calibri" w:eastAsia="Calibri" w:hAnsi="Calibri"/>
                <w:sz w:val="24"/>
                <w:szCs w:val="24"/>
              </w:rPr>
            </w:pPr>
            <w:r w:rsidDel="00000000" w:rsidR="00000000" w:rsidRPr="00000000">
              <w:rPr>
                <w:rFonts w:ascii="Calibri" w:cs="Calibri" w:eastAsia="Calibri" w:hAnsi="Calibri"/>
                <w:sz w:val="40"/>
                <w:szCs w:val="40"/>
                <w:rtl w:val="0"/>
              </w:rPr>
              <w:t xml:space="preserve">Hollingwood Primary History and Geography Overview </w:t>
            </w: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37">
            <w:pPr>
              <w:jc w:val="center"/>
              <w:rPr>
                <w:rFonts w:ascii="Calibri" w:cs="Calibri" w:eastAsia="Calibri" w:hAnsi="Calibri"/>
                <w:sz w:val="40"/>
                <w:szCs w:val="40"/>
              </w:rPr>
            </w:pPr>
            <w:r w:rsidDel="00000000" w:rsidR="00000000" w:rsidRPr="00000000">
              <w:rPr>
                <w:rFonts w:ascii="Calibri" w:cs="Calibri" w:eastAsia="Calibri" w:hAnsi="Calibri"/>
                <w:sz w:val="24"/>
                <w:szCs w:val="24"/>
                <w:rtl w:val="0"/>
              </w:rPr>
              <w:t xml:space="preserve">Four blocks of topic – 2 x History (blue) and 2 x Geography (green)</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3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Y1</w:t>
            </w:r>
          </w:p>
        </w:tc>
        <w:tc>
          <w:tcPr/>
          <w:p w:rsidR="00000000" w:rsidDel="00000000" w:rsidP="00000000" w:rsidRDefault="00000000" w:rsidRPr="00000000" w14:paraId="0000003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b w:val="1"/>
                <w:bCs w:val="1"/>
                <w:sz w:val="16"/>
                <w:szCs w:val="16"/>
              </w:rPr>
            </w:pPr>
            <w:r w:rsidDel="00000000" w:rsidR="00000000" w:rsidRPr="00000000">
              <w:rPr>
                <w:rFonts w:ascii="Calibri" w:cs="Calibri" w:eastAsia="Calibri" w:hAnsi="Calibri"/>
                <w:b w:val="1"/>
                <w:bCs w:val="1"/>
                <w:color w:val="00b0f0"/>
                <w:sz w:val="24"/>
                <w:szCs w:val="24"/>
                <w:rtl w:val="0"/>
              </w:rPr>
              <w:t xml:space="preserve">The Moon Landing</w:t>
            </w:r>
            <w:r w:rsidDel="00000000" w:rsidR="00000000" w:rsidRPr="00000000">
              <w:rPr>
                <w:rtl w:val="0"/>
              </w:rPr>
            </w:r>
          </w:p>
          <w:p w:rsidR="00000000" w:rsidDel="00000000" w:rsidP="00000000" w:rsidRDefault="00000000" w:rsidRPr="00000000" w14:paraId="00000040">
            <w:pPr>
              <w:jc w:val="center"/>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Changes within living memory which demonstrates a change in national &amp; international life</w:t>
            </w:r>
            <w:r w:rsidDel="00000000" w:rsidR="00000000" w:rsidRPr="00000000">
              <w:rPr>
                <w:rtl w:val="0"/>
              </w:rPr>
            </w:r>
          </w:p>
        </w:tc>
        <w:tc>
          <w:tcPr/>
          <w:p w:rsidR="00000000" w:rsidDel="00000000" w:rsidP="00000000" w:rsidRDefault="00000000" w:rsidRPr="00000000" w14:paraId="00000041">
            <w:pPr>
              <w:jc w:val="center"/>
              <w:rPr>
                <w:rFonts w:ascii="Calibri" w:cs="Calibri" w:eastAsia="Calibri" w:hAnsi="Calibri"/>
                <w:color w:val="00b050"/>
                <w:sz w:val="24"/>
                <w:szCs w:val="24"/>
              </w:rPr>
            </w:pPr>
            <w:r w:rsidDel="00000000" w:rsidR="00000000" w:rsidRPr="00000000">
              <w:rPr>
                <w:rtl w:val="0"/>
              </w:rPr>
            </w:r>
          </w:p>
          <w:p w:rsidR="00000000" w:rsidDel="00000000" w:rsidP="00000000" w:rsidRDefault="00000000" w:rsidRPr="00000000" w14:paraId="00000042">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The United Kingdom</w:t>
            </w:r>
          </w:p>
          <w:p w:rsidR="00000000" w:rsidDel="00000000" w:rsidP="00000000" w:rsidRDefault="00000000" w:rsidRPr="00000000" w14:paraId="00000043">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study of the four countries and capital cities of the UK</w:t>
            </w:r>
          </w:p>
        </w:tc>
        <w:tc>
          <w:tcPr/>
          <w:p w:rsidR="00000000" w:rsidDel="00000000" w:rsidP="00000000" w:rsidRDefault="00000000" w:rsidRPr="00000000" w14:paraId="00000044">
            <w:pPr>
              <w:jc w:val="center"/>
              <w:rPr>
                <w:rFonts w:ascii="Calibri" w:cs="Calibri" w:eastAsia="Calibri" w:hAnsi="Calibri"/>
                <w:color w:val="00b0f0"/>
                <w:sz w:val="24"/>
                <w:szCs w:val="24"/>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The History of the seaside</w:t>
            </w:r>
          </w:p>
          <w:p w:rsidR="00000000" w:rsidDel="00000000" w:rsidP="00000000" w:rsidRDefault="00000000" w:rsidRPr="00000000" w14:paraId="00000046">
            <w:pPr>
              <w:jc w:val="center"/>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Changes beyond living memory which demonstrates a change in national life (link to Victorians - link to Y5)</w:t>
            </w:r>
            <w:r w:rsidDel="00000000" w:rsidR="00000000" w:rsidRPr="00000000">
              <w:rPr>
                <w:rtl w:val="0"/>
              </w:rPr>
            </w:r>
          </w:p>
          <w:p w:rsidR="00000000" w:rsidDel="00000000" w:rsidP="00000000" w:rsidRDefault="00000000" w:rsidRPr="00000000" w14:paraId="00000047">
            <w:pPr>
              <w:jc w:val="cente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48">
            <w:pPr>
              <w:rPr>
                <w:rFonts w:ascii="Calibri" w:cs="Calibri" w:eastAsia="Calibri" w:hAnsi="Calibri"/>
                <w:color w:val="00b050"/>
                <w:sz w:val="24"/>
                <w:szCs w:val="24"/>
              </w:rPr>
            </w:pPr>
            <w:r w:rsidDel="00000000" w:rsidR="00000000" w:rsidRPr="00000000">
              <w:rPr>
                <w:rtl w:val="0"/>
              </w:rPr>
            </w:r>
          </w:p>
          <w:p w:rsidR="00000000" w:rsidDel="00000000" w:rsidP="00000000" w:rsidRDefault="00000000" w:rsidRPr="00000000" w14:paraId="00000049">
            <w:pPr>
              <w:jc w:val="center"/>
              <w:rPr>
                <w:rFonts w:ascii="Calibri" w:cs="Calibri" w:eastAsia="Calibri" w:hAnsi="Calibri"/>
                <w:color w:val="00b050"/>
                <w:sz w:val="24"/>
                <w:szCs w:val="24"/>
              </w:rPr>
            </w:pPr>
            <w:r w:rsidDel="00000000" w:rsidR="00000000" w:rsidRPr="00000000">
              <w:rPr>
                <w:rFonts w:ascii="Calibri" w:cs="Calibri" w:eastAsia="Calibri" w:hAnsi="Calibri"/>
                <w:b w:val="1"/>
                <w:bCs w:val="1"/>
                <w:color w:val="00b050"/>
                <w:sz w:val="24"/>
                <w:szCs w:val="24"/>
                <w:rtl w:val="0"/>
              </w:rPr>
              <w:t xml:space="preserve">Continents &amp; Oceans of the Worl</w:t>
            </w:r>
            <w:r w:rsidDel="00000000" w:rsidR="00000000" w:rsidRPr="00000000">
              <w:rPr>
                <w:rFonts w:ascii="Calibri" w:cs="Calibri" w:eastAsia="Calibri" w:hAnsi="Calibri"/>
                <w:color w:val="00b050"/>
                <w:sz w:val="24"/>
                <w:szCs w:val="24"/>
                <w:rtl w:val="0"/>
              </w:rPr>
              <w:t xml:space="preserve">d</w:t>
            </w:r>
          </w:p>
          <w:p w:rsidR="00000000" w:rsidDel="00000000" w:rsidP="00000000" w:rsidRDefault="00000000" w:rsidRPr="00000000" w14:paraId="0000004A">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A study of the continent and oceans: their positions in relation to the equator, N &amp; S Poles</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Y2</w:t>
            </w:r>
          </w:p>
        </w:tc>
        <w:tc>
          <w:tcPr/>
          <w:p w:rsidR="00000000" w:rsidDel="00000000" w:rsidP="00000000" w:rsidRDefault="00000000" w:rsidRPr="00000000" w14:paraId="0000004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Medicine</w:t>
            </w:r>
          </w:p>
          <w:p w:rsidR="00000000" w:rsidDel="00000000" w:rsidP="00000000" w:rsidRDefault="00000000" w:rsidRPr="00000000" w14:paraId="0000004F">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Lives of significant individuals in the past – a study of Nightingale/Seacole &amp; Cavell which which allows children to compare aspects of life in different time periods</w:t>
            </w:r>
          </w:p>
          <w:p w:rsidR="00000000" w:rsidDel="00000000" w:rsidP="00000000" w:rsidRDefault="00000000" w:rsidRPr="00000000" w14:paraId="00000050">
            <w:pPr>
              <w:jc w:val="center"/>
              <w:rPr>
                <w:rFonts w:ascii="Calibri" w:cs="Calibri" w:eastAsia="Calibri" w:hAnsi="Calibri"/>
                <w:sz w:val="12"/>
                <w:szCs w:val="12"/>
              </w:rPr>
            </w:pPr>
            <w:r w:rsidDel="00000000" w:rsidR="00000000" w:rsidRPr="00000000">
              <w:rPr>
                <w:rtl w:val="0"/>
              </w:rPr>
            </w:r>
          </w:p>
        </w:tc>
        <w:tc>
          <w:tcPr/>
          <w:p w:rsidR="00000000" w:rsidDel="00000000" w:rsidP="00000000" w:rsidRDefault="00000000" w:rsidRPr="00000000" w14:paraId="00000051">
            <w:pPr>
              <w:jc w:val="center"/>
              <w:rPr>
                <w:rFonts w:ascii="Calibri" w:cs="Calibri" w:eastAsia="Calibri" w:hAnsi="Calibri"/>
                <w:color w:val="00b050"/>
                <w:sz w:val="24"/>
                <w:szCs w:val="24"/>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Europe - Bradford, UK</w:t>
            </w:r>
          </w:p>
          <w:p w:rsidR="00000000" w:rsidDel="00000000" w:rsidP="00000000" w:rsidRDefault="00000000" w:rsidRPr="00000000" w14:paraId="00000053">
            <w:pPr>
              <w:jc w:val="center"/>
              <w:rPr>
                <w:rFonts w:ascii="Calibri" w:cs="Calibri" w:eastAsia="Calibri" w:hAnsi="Calibri"/>
              </w:rPr>
            </w:pPr>
            <w:r w:rsidDel="00000000" w:rsidR="00000000" w:rsidRPr="00000000">
              <w:rPr>
                <w:rFonts w:ascii="Calibri" w:cs="Calibri" w:eastAsia="Calibri" w:hAnsi="Calibri"/>
                <w:sz w:val="16"/>
                <w:szCs w:val="16"/>
                <w:rtl w:val="0"/>
              </w:rPr>
              <w:t xml:space="preserve">A study of  Bradford: its position within the UK, its physical &amp; human features &amp; who lives there. Also to include</w:t>
            </w:r>
            <w:r w:rsidDel="00000000" w:rsidR="00000000" w:rsidRPr="00000000">
              <w:rPr>
                <w:rFonts w:ascii="Calibri" w:cs="Calibri" w:eastAsia="Calibri" w:hAnsi="Calibri"/>
                <w:b w:val="1"/>
                <w:bCs w:val="1"/>
                <w:sz w:val="16"/>
                <w:szCs w:val="16"/>
                <w:rtl w:val="0"/>
              </w:rPr>
              <w:t xml:space="preserve"> fieldwork</w:t>
            </w:r>
            <w:r w:rsidDel="00000000" w:rsidR="00000000" w:rsidRPr="00000000">
              <w:rPr>
                <w:rFonts w:ascii="Calibri" w:cs="Calibri" w:eastAsia="Calibri" w:hAnsi="Calibri"/>
                <w:sz w:val="16"/>
                <w:szCs w:val="16"/>
                <w:rtl w:val="0"/>
              </w:rPr>
              <w:t xml:space="preserve">.</w:t>
            </w:r>
            <w:r w:rsidDel="00000000" w:rsidR="00000000" w:rsidRPr="00000000">
              <w:rPr>
                <w:rtl w:val="0"/>
              </w:rPr>
            </w:r>
          </w:p>
          <w:p w:rsidR="00000000" w:rsidDel="00000000" w:rsidP="00000000" w:rsidRDefault="00000000" w:rsidRPr="00000000" w14:paraId="00000054">
            <w:pPr>
              <w:jc w:val="center"/>
              <w:rPr>
                <w:rFonts w:ascii="Calibri" w:cs="Calibri" w:eastAsia="Calibri" w:hAnsi="Calibri"/>
                <w:color w:val="00b0f0"/>
                <w:sz w:val="24"/>
                <w:szCs w:val="24"/>
              </w:rPr>
            </w:pPr>
            <w:r w:rsidDel="00000000" w:rsidR="00000000" w:rsidRPr="00000000">
              <w:rPr>
                <w:rtl w:val="0"/>
              </w:rPr>
            </w:r>
          </w:p>
        </w:tc>
        <w:tc>
          <w:tcPr/>
          <w:p w:rsidR="00000000" w:rsidDel="00000000" w:rsidP="00000000" w:rsidRDefault="00000000" w:rsidRPr="00000000" w14:paraId="00000055">
            <w:pPr>
              <w:jc w:val="center"/>
              <w:rPr>
                <w:rFonts w:ascii="Calibri" w:cs="Calibri" w:eastAsia="Calibri" w:hAnsi="Calibri"/>
                <w:color w:val="00b0f0"/>
                <w:sz w:val="24"/>
                <w:szCs w:val="24"/>
              </w:rPr>
            </w:pPr>
            <w:r w:rsidDel="00000000" w:rsidR="00000000" w:rsidRPr="00000000">
              <w:rPr>
                <w:rtl w:val="0"/>
              </w:rPr>
            </w:r>
          </w:p>
          <w:p w:rsidR="00000000" w:rsidDel="00000000" w:rsidP="00000000" w:rsidRDefault="00000000" w:rsidRPr="00000000" w14:paraId="00000056">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Flying Women!</w:t>
            </w:r>
          </w:p>
          <w:p w:rsidR="00000000" w:rsidDel="00000000" w:rsidP="00000000" w:rsidRDefault="00000000" w:rsidRPr="00000000" w14:paraId="00000057">
            <w:pPr>
              <w:jc w:val="center"/>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Significant historical events, people &amp; places in our locality - focus on Amelia Earheart, Amy Johnson (Hull) and Helen Sharman (Sheffield).  Also covers events beyond living memory with a significance nationally and  globally.  </w:t>
            </w:r>
            <w:r w:rsidDel="00000000" w:rsidR="00000000" w:rsidRPr="00000000">
              <w:rPr>
                <w:rtl w:val="0"/>
              </w:rPr>
            </w:r>
          </w:p>
          <w:p w:rsidR="00000000" w:rsidDel="00000000" w:rsidP="00000000" w:rsidRDefault="00000000" w:rsidRPr="00000000" w14:paraId="00000058">
            <w:pPr>
              <w:jc w:val="center"/>
              <w:rPr>
                <w:rFonts w:ascii="Calibri" w:cs="Calibri" w:eastAsia="Calibri" w:hAnsi="Calibri"/>
                <w:color w:val="00b0f0"/>
                <w:sz w:val="16"/>
                <w:szCs w:val="16"/>
              </w:rPr>
            </w:pPr>
            <w:r w:rsidDel="00000000" w:rsidR="00000000" w:rsidRPr="00000000">
              <w:rPr>
                <w:rtl w:val="0"/>
              </w:rPr>
            </w:r>
          </w:p>
        </w:tc>
        <w:tc>
          <w:tcPr/>
          <w:p w:rsidR="00000000" w:rsidDel="00000000" w:rsidP="00000000" w:rsidRDefault="00000000" w:rsidRPr="00000000" w14:paraId="00000059">
            <w:pPr>
              <w:jc w:val="center"/>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North America - Newfoundland &amp; Labrador, Canada </w:t>
            </w:r>
          </w:p>
          <w:p w:rsidR="00000000" w:rsidDel="00000000" w:rsidP="00000000" w:rsidRDefault="00000000" w:rsidRPr="00000000" w14:paraId="0000005B">
            <w:pPr>
              <w:jc w:val="center"/>
              <w:rPr>
                <w:rFonts w:ascii="Calibri" w:cs="Calibri" w:eastAsia="Calibri" w:hAnsi="Calibri"/>
              </w:rPr>
            </w:pPr>
            <w:r w:rsidDel="00000000" w:rsidR="00000000" w:rsidRPr="00000000">
              <w:rPr>
                <w:rFonts w:ascii="Calibri" w:cs="Calibri" w:eastAsia="Calibri" w:hAnsi="Calibri"/>
                <w:sz w:val="16"/>
                <w:szCs w:val="16"/>
                <w:rtl w:val="0"/>
              </w:rPr>
              <w:t xml:space="preserve">A study of N America: its physical &amp; human features &amp; who lives there. Comparison between N &amp; L and Bradford.</w:t>
            </w:r>
            <w:r w:rsidDel="00000000" w:rsidR="00000000" w:rsidRPr="00000000">
              <w:rPr>
                <w:rtl w:val="0"/>
              </w:rPr>
            </w:r>
          </w:p>
        </w:tc>
      </w:tr>
      <w:tr>
        <w:trPr>
          <w:cantSplit w:val="0"/>
          <w:trHeight w:val="1040.703125" w:hRule="atLeast"/>
          <w:tblHeader w:val="0"/>
        </w:trPr>
        <w:tc>
          <w:tcPr>
            <w:shd w:fill="d9d9d9" w:val="clear"/>
          </w:tcPr>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Y3</w:t>
            </w:r>
          </w:p>
        </w:tc>
        <w:tc>
          <w:tcPr/>
          <w:p w:rsidR="00000000" w:rsidDel="00000000" w:rsidP="00000000" w:rsidRDefault="00000000" w:rsidRPr="00000000" w14:paraId="0000005E">
            <w:pPr>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Stone Age to Iron Age</w:t>
            </w:r>
          </w:p>
          <w:p w:rsidR="00000000" w:rsidDel="00000000" w:rsidP="00000000" w:rsidRDefault="00000000" w:rsidRPr="00000000" w14:paraId="00000060">
            <w:pPr>
              <w:jc w:val="center"/>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Changes in Britain from the Stone Age to  Iron Age with a focus on local sites such as Star Carr near Scarborough and the Neolithic site on Ilkley Moor.</w:t>
            </w:r>
            <w:r w:rsidDel="00000000" w:rsidR="00000000" w:rsidRPr="00000000">
              <w:rPr>
                <w:rtl w:val="0"/>
              </w:rPr>
            </w:r>
          </w:p>
        </w:tc>
        <w:tc>
          <w:tcPr/>
          <w:p w:rsidR="00000000" w:rsidDel="00000000" w:rsidP="00000000" w:rsidRDefault="00000000" w:rsidRPr="00000000" w14:paraId="00000061">
            <w:pPr>
              <w:jc w:val="center"/>
              <w:rPr>
                <w:rFonts w:ascii="Calibri" w:cs="Calibri" w:eastAsia="Calibri" w:hAnsi="Calibri"/>
                <w:color w:val="00b050"/>
                <w:sz w:val="14"/>
                <w:szCs w:val="14"/>
              </w:rPr>
            </w:pPr>
            <w:r w:rsidDel="00000000" w:rsidR="00000000" w:rsidRPr="00000000">
              <w:rPr>
                <w:rtl w:val="0"/>
              </w:rPr>
            </w:r>
          </w:p>
          <w:p w:rsidR="00000000" w:rsidDel="00000000" w:rsidP="00000000" w:rsidRDefault="00000000" w:rsidRPr="00000000" w14:paraId="00000062">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Antarctica - </w:t>
            </w:r>
          </w:p>
          <w:p w:rsidR="00000000" w:rsidDel="00000000" w:rsidP="00000000" w:rsidRDefault="00000000" w:rsidRPr="00000000" w14:paraId="00000063">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A study of Antarctica: its position in the world with a focus on</w:t>
            </w:r>
            <w:r w:rsidDel="00000000" w:rsidR="00000000" w:rsidRPr="00000000">
              <w:rPr>
                <w:rFonts w:ascii="Calibri" w:cs="Calibri" w:eastAsia="Calibri" w:hAnsi="Calibri"/>
                <w:b w:val="1"/>
                <w:bCs w:val="1"/>
                <w:sz w:val="16"/>
                <w:szCs w:val="16"/>
                <w:rtl w:val="0"/>
              </w:rPr>
              <w:t xml:space="preserve"> global warming</w:t>
            </w:r>
            <w:r w:rsidDel="00000000" w:rsidR="00000000" w:rsidRPr="00000000">
              <w:rPr>
                <w:rFonts w:ascii="Calibri" w:cs="Calibri" w:eastAsia="Calibri" w:hAnsi="Calibri"/>
                <w:sz w:val="16"/>
                <w:szCs w:val="16"/>
                <w:rtl w:val="0"/>
              </w:rPr>
              <w:t xml:space="preserve">  + a revision of oceans, continent and the UK.</w:t>
            </w:r>
            <w:r w:rsidDel="00000000" w:rsidR="00000000" w:rsidRPr="00000000">
              <w:rPr>
                <w:rtl w:val="0"/>
              </w:rPr>
            </w:r>
          </w:p>
        </w:tc>
        <w:tc>
          <w:tcPr/>
          <w:p w:rsidR="00000000" w:rsidDel="00000000" w:rsidP="00000000" w:rsidRDefault="00000000" w:rsidRPr="00000000" w14:paraId="00000064">
            <w:pPr>
              <w:jc w:val="center"/>
              <w:rPr>
                <w:rFonts w:ascii="Calibri" w:cs="Calibri" w:eastAsia="Calibri" w:hAnsi="Calibri"/>
                <w:color w:val="984806"/>
                <w:sz w:val="16"/>
                <w:szCs w:val="16"/>
              </w:rPr>
            </w:pPr>
            <w:r w:rsidDel="00000000" w:rsidR="00000000" w:rsidRPr="00000000">
              <w:rPr>
                <w:rtl w:val="0"/>
              </w:rPr>
            </w:r>
          </w:p>
          <w:p w:rsidR="00000000" w:rsidDel="00000000" w:rsidP="00000000" w:rsidRDefault="00000000" w:rsidRPr="00000000" w14:paraId="00000065">
            <w:pPr>
              <w:jc w:val="center"/>
              <w:rPr>
                <w:rFonts w:ascii="Calibri" w:cs="Calibri" w:eastAsia="Calibri" w:hAnsi="Calibri"/>
                <w:b w:val="1"/>
                <w:bCs w:val="1"/>
                <w:color w:val="984806"/>
                <w:sz w:val="24"/>
                <w:szCs w:val="24"/>
              </w:rPr>
            </w:pPr>
            <w:r w:rsidDel="00000000" w:rsidR="00000000" w:rsidRPr="00000000">
              <w:rPr>
                <w:rFonts w:ascii="Calibri" w:cs="Calibri" w:eastAsia="Calibri" w:hAnsi="Calibri"/>
                <w:b w:val="1"/>
                <w:bCs w:val="1"/>
                <w:color w:val="00b0f0"/>
                <w:sz w:val="24"/>
                <w:szCs w:val="24"/>
                <w:rtl w:val="0"/>
              </w:rPr>
              <w:t xml:space="preserve">Romans</w:t>
            </w:r>
            <w:r w:rsidDel="00000000" w:rsidR="00000000" w:rsidRPr="00000000">
              <w:rPr>
                <w:rFonts w:ascii="Calibri" w:cs="Calibri" w:eastAsia="Calibri" w:hAnsi="Calibri"/>
                <w:b w:val="1"/>
                <w:bCs w:val="1"/>
                <w:color w:val="984806"/>
                <w:sz w:val="24"/>
                <w:szCs w:val="24"/>
                <w:rtl w:val="0"/>
              </w:rPr>
              <w:t xml:space="preserve"> </w:t>
            </w:r>
          </w:p>
          <w:p w:rsidR="00000000" w:rsidDel="00000000" w:rsidP="00000000" w:rsidRDefault="00000000" w:rsidRPr="00000000" w14:paraId="00000066">
            <w:pPr>
              <w:jc w:val="center"/>
              <w:rPr>
                <w:rFonts w:ascii="Calibri" w:cs="Calibri" w:eastAsia="Calibri" w:hAnsi="Calibri"/>
                <w:color w:val="984806"/>
                <w:sz w:val="24"/>
                <w:szCs w:val="24"/>
              </w:rPr>
            </w:pPr>
            <w:r w:rsidDel="00000000" w:rsidR="00000000" w:rsidRPr="00000000">
              <w:rPr>
                <w:rFonts w:ascii="Calibri" w:cs="Calibri" w:eastAsia="Calibri" w:hAnsi="Calibri"/>
                <w:sz w:val="16"/>
                <w:szCs w:val="16"/>
                <w:rtl w:val="0"/>
              </w:rPr>
              <w:t xml:space="preserve">The Roman Empire and its impact on Britain with a focus on York </w:t>
            </w:r>
            <w:r w:rsidDel="00000000" w:rsidR="00000000" w:rsidRPr="00000000">
              <w:rPr>
                <w:rtl w:val="0"/>
              </w:rPr>
            </w:r>
          </w:p>
        </w:tc>
        <w:tc>
          <w:tcPr/>
          <w:p w:rsidR="00000000" w:rsidDel="00000000" w:rsidP="00000000" w:rsidRDefault="00000000" w:rsidRPr="00000000" w14:paraId="00000067">
            <w:pPr>
              <w:jc w:val="center"/>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68">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South America - Lima, Peru</w:t>
            </w:r>
          </w:p>
          <w:p w:rsidR="00000000" w:rsidDel="00000000" w:rsidP="00000000" w:rsidRDefault="00000000" w:rsidRPr="00000000" w14:paraId="00000069">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study of S America with a focus on </w:t>
            </w:r>
            <w:r w:rsidDel="00000000" w:rsidR="00000000" w:rsidRPr="00000000">
              <w:rPr>
                <w:rFonts w:ascii="Calibri" w:cs="Calibri" w:eastAsia="Calibri" w:hAnsi="Calibri"/>
                <w:b w:val="1"/>
                <w:bCs w:val="1"/>
                <w:sz w:val="16"/>
                <w:szCs w:val="16"/>
                <w:rtl w:val="0"/>
              </w:rPr>
              <w:t xml:space="preserve">earthquakes</w:t>
            </w:r>
            <w:r w:rsidDel="00000000" w:rsidR="00000000" w:rsidRPr="00000000">
              <w:rPr>
                <w:rFonts w:ascii="Calibri" w:cs="Calibri" w:eastAsia="Calibri" w:hAnsi="Calibri"/>
                <w:sz w:val="16"/>
                <w:szCs w:val="16"/>
                <w:rtl w:val="0"/>
              </w:rPr>
              <w:t xml:space="preserve"> + where Peru is in the world, its physical &amp; human features &amp; who lives there. Comparison between Peru and  Bradford.</w:t>
            </w:r>
          </w:p>
          <w:p w:rsidR="00000000" w:rsidDel="00000000" w:rsidP="00000000" w:rsidRDefault="00000000" w:rsidRPr="00000000" w14:paraId="0000006A">
            <w:pPr>
              <w:jc w:val="center"/>
              <w:rPr>
                <w:rFonts w:ascii="Calibri" w:cs="Calibri" w:eastAsia="Calibri" w:hAnsi="Calibri"/>
                <w:sz w:val="16"/>
                <w:szCs w:val="16"/>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Y4</w:t>
            </w:r>
          </w:p>
        </w:tc>
        <w:tc>
          <w:tcPr/>
          <w:p w:rsidR="00000000" w:rsidDel="00000000" w:rsidP="00000000" w:rsidRDefault="00000000" w:rsidRPr="00000000" w14:paraId="0000006D">
            <w:pPr>
              <w:jc w:val="center"/>
              <w:rPr>
                <w:rFonts w:ascii="Calibri" w:cs="Calibri" w:eastAsia="Calibri" w:hAnsi="Calibri"/>
                <w:color w:val="00b0f0"/>
                <w:sz w:val="20"/>
                <w:szCs w:val="20"/>
              </w:rPr>
            </w:pPr>
            <w:r w:rsidDel="00000000" w:rsidR="00000000" w:rsidRPr="00000000">
              <w:rPr>
                <w:rtl w:val="0"/>
              </w:rPr>
            </w:r>
          </w:p>
          <w:p w:rsidR="00000000" w:rsidDel="00000000" w:rsidP="00000000" w:rsidRDefault="00000000" w:rsidRPr="00000000" w14:paraId="0000006E">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Anglo-Saxons</w:t>
            </w:r>
          </w:p>
          <w:p w:rsidR="00000000" w:rsidDel="00000000" w:rsidP="00000000" w:rsidRDefault="00000000" w:rsidRPr="00000000" w14:paraId="0000006F">
            <w:pPr>
              <w:jc w:val="center"/>
              <w:rPr>
                <w:rFonts w:ascii="Calibri" w:cs="Calibri" w:eastAsia="Calibri" w:hAnsi="Calibri"/>
                <w:color w:val="00b0f0"/>
                <w:sz w:val="24"/>
                <w:szCs w:val="24"/>
              </w:rPr>
            </w:pPr>
            <w:r w:rsidDel="00000000" w:rsidR="00000000" w:rsidRPr="00000000">
              <w:rPr>
                <w:rFonts w:ascii="Calibri" w:cs="Calibri" w:eastAsia="Calibri" w:hAnsi="Calibri"/>
                <w:sz w:val="16"/>
                <w:szCs w:val="16"/>
                <w:rtl w:val="0"/>
              </w:rPr>
              <w:t xml:space="preserve">Britain’s settlement by Anglo-Saxons</w:t>
            </w:r>
            <w:r w:rsidDel="00000000" w:rsidR="00000000" w:rsidRPr="00000000">
              <w:rPr>
                <w:rtl w:val="0"/>
              </w:rPr>
            </w:r>
          </w:p>
          <w:p w:rsidR="00000000" w:rsidDel="00000000" w:rsidP="00000000" w:rsidRDefault="00000000" w:rsidRPr="00000000" w14:paraId="00000070">
            <w:pPr>
              <w:rPr>
                <w:rFonts w:ascii="Calibri" w:cs="Calibri" w:eastAsia="Calibri" w:hAnsi="Calibri"/>
                <w:color w:val="00b0f0"/>
                <w:sz w:val="24"/>
                <w:szCs w:val="24"/>
              </w:rPr>
            </w:pPr>
            <w:r w:rsidDel="00000000" w:rsidR="00000000" w:rsidRPr="00000000">
              <w:rPr>
                <w:rtl w:val="0"/>
              </w:rPr>
            </w:r>
          </w:p>
        </w:tc>
        <w:tc>
          <w:tcPr/>
          <w:p w:rsidR="00000000" w:rsidDel="00000000" w:rsidP="00000000" w:rsidRDefault="00000000" w:rsidRPr="00000000" w14:paraId="00000071">
            <w:pPr>
              <w:jc w:val="center"/>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72">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Europe - Oslo, Norway</w:t>
            </w:r>
          </w:p>
          <w:p w:rsidR="00000000" w:rsidDel="00000000" w:rsidP="00000000" w:rsidRDefault="00000000" w:rsidRPr="00000000" w14:paraId="00000073">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A study of Europe with a focus on</w:t>
            </w:r>
            <w:r w:rsidDel="00000000" w:rsidR="00000000" w:rsidRPr="00000000">
              <w:rPr>
                <w:rFonts w:ascii="Calibri" w:cs="Calibri" w:eastAsia="Calibri" w:hAnsi="Calibri"/>
                <w:b w:val="1"/>
                <w:bCs w:val="1"/>
                <w:sz w:val="16"/>
                <w:szCs w:val="16"/>
                <w:rtl w:val="0"/>
              </w:rPr>
              <w:t xml:space="preserve"> glaciers &amp; global warming</w:t>
            </w:r>
            <w:r w:rsidDel="00000000" w:rsidR="00000000" w:rsidRPr="00000000">
              <w:rPr>
                <w:rFonts w:ascii="Calibri" w:cs="Calibri" w:eastAsia="Calibri" w:hAnsi="Calibri"/>
                <w:sz w:val="16"/>
                <w:szCs w:val="16"/>
                <w:rtl w:val="0"/>
              </w:rPr>
              <w:t xml:space="preserve"> +  where Peru is in the world, physical &amp; human features &amp; who lives there. Comparison between Peru and Norway.</w:t>
            </w:r>
            <w:r w:rsidDel="00000000" w:rsidR="00000000" w:rsidRPr="00000000">
              <w:rPr>
                <w:rtl w:val="0"/>
              </w:rPr>
            </w:r>
          </w:p>
        </w:tc>
        <w:tc>
          <w:tcPr/>
          <w:p w:rsidR="00000000" w:rsidDel="00000000" w:rsidP="00000000" w:rsidRDefault="00000000" w:rsidRPr="00000000" w14:paraId="0000007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The Vikings &amp; Anglo-Saxons</w:t>
            </w:r>
          </w:p>
          <w:p w:rsidR="00000000" w:rsidDel="00000000" w:rsidP="00000000" w:rsidRDefault="00000000" w:rsidRPr="00000000" w14:paraId="00000076">
            <w:pPr>
              <w:jc w:val="center"/>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The Viking and Anglo-Saxon struggle for the Kingdom of England to Edward the Confessor</w:t>
            </w:r>
            <w:r w:rsidDel="00000000" w:rsidR="00000000" w:rsidRPr="00000000">
              <w:rPr>
                <w:rtl w:val="0"/>
              </w:rPr>
            </w:r>
          </w:p>
        </w:tc>
        <w:tc>
          <w:tcPr/>
          <w:p w:rsidR="00000000" w:rsidDel="00000000" w:rsidP="00000000" w:rsidRDefault="00000000" w:rsidRPr="00000000" w14:paraId="00000077">
            <w:pPr>
              <w:jc w:val="center"/>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78">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North America - Honolulu, Hawaii </w:t>
            </w:r>
          </w:p>
          <w:p w:rsidR="00000000" w:rsidDel="00000000" w:rsidP="00000000" w:rsidRDefault="00000000" w:rsidRPr="00000000" w14:paraId="00000079">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A study of N America with a focus on</w:t>
            </w:r>
            <w:r w:rsidDel="00000000" w:rsidR="00000000" w:rsidRPr="00000000">
              <w:rPr>
                <w:rFonts w:ascii="Calibri" w:cs="Calibri" w:eastAsia="Calibri" w:hAnsi="Calibri"/>
                <w:b w:val="1"/>
                <w:bCs w:val="1"/>
                <w:sz w:val="16"/>
                <w:szCs w:val="16"/>
                <w:rtl w:val="0"/>
              </w:rPr>
              <w:t xml:space="preserve"> volcanoes </w:t>
            </w:r>
            <w:r w:rsidDel="00000000" w:rsidR="00000000" w:rsidRPr="00000000">
              <w:rPr>
                <w:rFonts w:ascii="Calibri" w:cs="Calibri" w:eastAsia="Calibri" w:hAnsi="Calibri"/>
                <w:sz w:val="16"/>
                <w:szCs w:val="16"/>
                <w:rtl w:val="0"/>
              </w:rPr>
              <w:t xml:space="preserve">and </w:t>
            </w:r>
            <w:r w:rsidDel="00000000" w:rsidR="00000000" w:rsidRPr="00000000">
              <w:rPr>
                <w:rFonts w:ascii="Calibri" w:cs="Calibri" w:eastAsia="Calibri" w:hAnsi="Calibri"/>
                <w:b w:val="1"/>
                <w:bCs w:val="1"/>
                <w:sz w:val="16"/>
                <w:szCs w:val="16"/>
                <w:rtl w:val="0"/>
              </w:rPr>
              <w:t xml:space="preserve">fair trade</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b w:val="1"/>
                <w:bCs w:val="1"/>
                <w:sz w:val="16"/>
                <w:szCs w:val="16"/>
                <w:rtl w:val="0"/>
              </w:rPr>
              <w:t xml:space="preserve"> </w:t>
            </w:r>
            <w:r w:rsidDel="00000000" w:rsidR="00000000" w:rsidRPr="00000000">
              <w:rPr>
                <w:rFonts w:ascii="Calibri" w:cs="Calibri" w:eastAsia="Calibri" w:hAnsi="Calibri"/>
                <w:sz w:val="16"/>
                <w:szCs w:val="16"/>
                <w:rtl w:val="0"/>
              </w:rPr>
              <w:t xml:space="preserve">but also where Hawaii is in the world,its physical &amp; human features &amp; who lives there. </w:t>
            </w:r>
            <w:r w:rsidDel="00000000" w:rsidR="00000000" w:rsidRPr="00000000">
              <w:rPr>
                <w:rtl w:val="0"/>
              </w:rPr>
            </w:r>
          </w:p>
          <w:p w:rsidR="00000000" w:rsidDel="00000000" w:rsidP="00000000" w:rsidRDefault="00000000" w:rsidRPr="00000000" w14:paraId="0000007A">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B">
            <w:pPr>
              <w:rPr>
                <w:rFonts w:ascii="Calibri" w:cs="Calibri" w:eastAsia="Calibri" w:hAnsi="Calibri"/>
                <w:color w:val="00b050"/>
                <w:sz w:val="8"/>
                <w:szCs w:val="8"/>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7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Y5</w:t>
            </w:r>
          </w:p>
          <w:p w:rsidR="00000000" w:rsidDel="00000000" w:rsidP="00000000" w:rsidRDefault="00000000" w:rsidRPr="00000000" w14:paraId="0000007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80">
            <w:pPr>
              <w:jc w:val="center"/>
              <w:rPr>
                <w:rFonts w:ascii="Calibri" w:cs="Calibri" w:eastAsia="Calibri" w:hAnsi="Calibri"/>
                <w:color w:val="00b0f0"/>
                <w:sz w:val="8"/>
                <w:szCs w:val="8"/>
              </w:rPr>
            </w:pPr>
            <w:r w:rsidDel="00000000" w:rsidR="00000000" w:rsidRPr="00000000">
              <w:rPr>
                <w:rtl w:val="0"/>
              </w:rPr>
            </w:r>
          </w:p>
          <w:p w:rsidR="00000000" w:rsidDel="00000000" w:rsidP="00000000" w:rsidRDefault="00000000" w:rsidRPr="00000000" w14:paraId="00000081">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The Victorians</w:t>
            </w:r>
          </w:p>
          <w:p w:rsidR="00000000" w:rsidDel="00000000" w:rsidP="00000000" w:rsidRDefault="00000000" w:rsidRPr="00000000" w14:paraId="00000082">
            <w:pPr>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 local study of Saltaire and the achievements of Sir Titus Salt</w:t>
            </w:r>
          </w:p>
        </w:tc>
        <w:tc>
          <w:tcPr/>
          <w:p w:rsidR="00000000" w:rsidDel="00000000" w:rsidP="00000000" w:rsidRDefault="00000000" w:rsidRPr="00000000" w14:paraId="00000083">
            <w:pPr>
              <w:jc w:val="center"/>
              <w:rPr>
                <w:rFonts w:ascii="Calibri" w:cs="Calibri" w:eastAsia="Calibri" w:hAnsi="Calibri"/>
                <w:color w:val="00b050"/>
                <w:sz w:val="12"/>
                <w:szCs w:val="12"/>
              </w:rPr>
            </w:pPr>
            <w:r w:rsidDel="00000000" w:rsidR="00000000" w:rsidRPr="00000000">
              <w:rPr>
                <w:rtl w:val="0"/>
              </w:rPr>
            </w:r>
          </w:p>
          <w:p w:rsidR="00000000" w:rsidDel="00000000" w:rsidP="00000000" w:rsidRDefault="00000000" w:rsidRPr="00000000" w14:paraId="00000084">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Asia - Beijing, China </w:t>
            </w:r>
          </w:p>
          <w:p w:rsidR="00000000" w:rsidDel="00000000" w:rsidP="00000000" w:rsidRDefault="00000000" w:rsidRPr="00000000" w14:paraId="00000085">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A study of Asia with a focus on the Grand Canal  (</w:t>
            </w:r>
            <w:r w:rsidDel="00000000" w:rsidR="00000000" w:rsidRPr="00000000">
              <w:rPr>
                <w:rFonts w:ascii="Calibri" w:cs="Calibri" w:eastAsia="Calibri" w:hAnsi="Calibri"/>
                <w:b w:val="1"/>
                <w:bCs w:val="1"/>
                <w:sz w:val="16"/>
                <w:szCs w:val="16"/>
                <w:rtl w:val="0"/>
              </w:rPr>
              <w:t xml:space="preserve">rivers</w:t>
            </w:r>
            <w:r w:rsidDel="00000000" w:rsidR="00000000" w:rsidRPr="00000000">
              <w:rPr>
                <w:rFonts w:ascii="Calibri" w:cs="Calibri" w:eastAsia="Calibri" w:hAnsi="Calibri"/>
                <w:sz w:val="16"/>
                <w:szCs w:val="16"/>
                <w:rtl w:val="0"/>
              </w:rPr>
              <w:t xml:space="preserve">)</w:t>
            </w:r>
            <w:r w:rsidDel="00000000" w:rsidR="00000000" w:rsidRPr="00000000">
              <w:rPr>
                <w:rtl w:val="0"/>
              </w:rPr>
            </w:r>
          </w:p>
        </w:tc>
        <w:tc>
          <w:tcPr/>
          <w:p w:rsidR="00000000" w:rsidDel="00000000" w:rsidP="00000000" w:rsidRDefault="00000000" w:rsidRPr="00000000" w14:paraId="00000086">
            <w:pPr>
              <w:jc w:val="cente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87">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Ancient Egypt</w:t>
            </w:r>
          </w:p>
          <w:p w:rsidR="00000000" w:rsidDel="00000000" w:rsidP="00000000" w:rsidRDefault="00000000" w:rsidRPr="00000000" w14:paraId="00000088">
            <w:pPr>
              <w:jc w:val="center"/>
              <w:rPr>
                <w:rFonts w:ascii="Calibri" w:cs="Calibri" w:eastAsia="Calibri" w:hAnsi="Calibri"/>
                <w:sz w:val="24"/>
                <w:szCs w:val="24"/>
              </w:rPr>
            </w:pPr>
            <w:r w:rsidDel="00000000" w:rsidR="00000000" w:rsidRPr="00000000">
              <w:rPr>
                <w:rFonts w:ascii="Calibri" w:cs="Calibri" w:eastAsia="Calibri" w:hAnsi="Calibri"/>
                <w:sz w:val="16"/>
                <w:szCs w:val="16"/>
                <w:rtl w:val="0"/>
              </w:rPr>
              <w:t xml:space="preserve">An overview of where and when the first civilizations appeared and a depth study of the achievements of the Ancient Egyptians</w:t>
            </w:r>
            <w:r w:rsidDel="00000000" w:rsidR="00000000" w:rsidRPr="00000000">
              <w:rPr>
                <w:rtl w:val="0"/>
              </w:rPr>
            </w:r>
          </w:p>
        </w:tc>
        <w:tc>
          <w:tcPr/>
          <w:p w:rsidR="00000000" w:rsidDel="00000000" w:rsidP="00000000" w:rsidRDefault="00000000" w:rsidRPr="00000000" w14:paraId="00000089">
            <w:pPr>
              <w:jc w:val="center"/>
              <w:rPr>
                <w:rFonts w:ascii="Calibri" w:cs="Calibri" w:eastAsia="Calibri" w:hAnsi="Calibri"/>
                <w:b w:val="1"/>
                <w:bCs w:val="1"/>
                <w:color w:val="00b050"/>
                <w:sz w:val="14"/>
                <w:szCs w:val="14"/>
              </w:rPr>
            </w:pPr>
            <w:r w:rsidDel="00000000" w:rsidR="00000000" w:rsidRPr="00000000">
              <w:rPr>
                <w:rtl w:val="0"/>
              </w:rPr>
            </w:r>
          </w:p>
          <w:p w:rsidR="00000000" w:rsidDel="00000000" w:rsidP="00000000" w:rsidRDefault="00000000" w:rsidRPr="00000000" w14:paraId="0000008A">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Oceania - Australia</w:t>
            </w:r>
          </w:p>
          <w:p w:rsidR="00000000" w:rsidDel="00000000" w:rsidP="00000000" w:rsidRDefault="00000000" w:rsidRPr="00000000" w14:paraId="0000008B">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A study of Oceania with a focus on </w:t>
            </w:r>
            <w:r w:rsidDel="00000000" w:rsidR="00000000" w:rsidRPr="00000000">
              <w:rPr>
                <w:rFonts w:ascii="Calibri" w:cs="Calibri" w:eastAsia="Calibri" w:hAnsi="Calibri"/>
                <w:b w:val="1"/>
                <w:bCs w:val="1"/>
                <w:sz w:val="16"/>
                <w:szCs w:val="16"/>
                <w:rtl w:val="0"/>
              </w:rPr>
              <w:t xml:space="preserve">climate zones</w:t>
            </w:r>
            <w:r w:rsidDel="00000000" w:rsidR="00000000" w:rsidRPr="00000000">
              <w:rPr>
                <w:rFonts w:ascii="Calibri" w:cs="Calibri" w:eastAsia="Calibri" w:hAnsi="Calibri"/>
                <w:sz w:val="16"/>
                <w:szCs w:val="16"/>
                <w:rtl w:val="0"/>
              </w:rPr>
              <w:t xml:space="preserve">, the outback</w:t>
            </w: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8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Y6 </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0">
            <w:pPr>
              <w:jc w:val="center"/>
              <w:rPr>
                <w:rFonts w:ascii="Calibri" w:cs="Calibri" w:eastAsia="Calibri" w:hAnsi="Calibri"/>
                <w:color w:val="00b050"/>
                <w:sz w:val="16"/>
                <w:szCs w:val="16"/>
              </w:rPr>
            </w:pPr>
            <w:r w:rsidDel="00000000" w:rsidR="00000000" w:rsidRPr="00000000">
              <w:rPr>
                <w:rtl w:val="0"/>
              </w:rPr>
            </w:r>
          </w:p>
          <w:p w:rsidR="00000000" w:rsidDel="00000000" w:rsidP="00000000" w:rsidRDefault="00000000" w:rsidRPr="00000000" w14:paraId="00000091">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East Africa - Nairobi, Kenya </w:t>
            </w:r>
          </w:p>
          <w:p w:rsidR="00000000" w:rsidDel="00000000" w:rsidP="00000000" w:rsidRDefault="00000000" w:rsidRPr="00000000" w14:paraId="00000092">
            <w:pPr>
              <w:jc w:val="center"/>
              <w:rPr>
                <w:rFonts w:ascii="Calibri" w:cs="Calibri" w:eastAsia="Calibri" w:hAnsi="Calibri"/>
                <w:color w:val="00b050"/>
                <w:sz w:val="24"/>
                <w:szCs w:val="24"/>
              </w:rPr>
            </w:pPr>
            <w:r w:rsidDel="00000000" w:rsidR="00000000" w:rsidRPr="00000000">
              <w:rPr>
                <w:rFonts w:ascii="Calibri" w:cs="Calibri" w:eastAsia="Calibri" w:hAnsi="Calibri"/>
                <w:sz w:val="16"/>
                <w:szCs w:val="16"/>
                <w:rtl w:val="0"/>
              </w:rPr>
              <w:t xml:space="preserve">Focus on</w:t>
            </w:r>
            <w:r w:rsidDel="00000000" w:rsidR="00000000" w:rsidRPr="00000000">
              <w:rPr>
                <w:rFonts w:ascii="Calibri" w:cs="Calibri" w:eastAsia="Calibri" w:hAnsi="Calibri"/>
                <w:b w:val="1"/>
                <w:bCs w:val="1"/>
                <w:sz w:val="16"/>
                <w:szCs w:val="16"/>
                <w:rtl w:val="0"/>
              </w:rPr>
              <w:t xml:space="preserve">  mountains </w:t>
            </w:r>
            <w:r w:rsidDel="00000000" w:rsidR="00000000" w:rsidRPr="00000000">
              <w:rPr>
                <w:rFonts w:ascii="Calibri" w:cs="Calibri" w:eastAsia="Calibri" w:hAnsi="Calibri"/>
                <w:sz w:val="16"/>
                <w:szCs w:val="16"/>
                <w:rtl w:val="0"/>
              </w:rPr>
              <w:t xml:space="preserve">(Kilimanjaro) and </w:t>
            </w:r>
            <w:r w:rsidDel="00000000" w:rsidR="00000000" w:rsidRPr="00000000">
              <w:rPr>
                <w:rFonts w:ascii="Calibri" w:cs="Calibri" w:eastAsia="Calibri" w:hAnsi="Calibri"/>
                <w:b w:val="1"/>
                <w:bCs w:val="1"/>
                <w:sz w:val="16"/>
                <w:szCs w:val="16"/>
                <w:rtl w:val="0"/>
              </w:rPr>
              <w:t xml:space="preserve">conservation </w:t>
            </w:r>
            <w:r w:rsidDel="00000000" w:rsidR="00000000" w:rsidRPr="00000000">
              <w:rPr>
                <w:rFonts w:ascii="Calibri" w:cs="Calibri" w:eastAsia="Calibri" w:hAnsi="Calibri"/>
                <w:sz w:val="16"/>
                <w:szCs w:val="16"/>
                <w:rtl w:val="0"/>
              </w:rPr>
              <w:t xml:space="preserve">(human process) but also where Kenya  is in the world,its physical &amp; human features &amp; who lives there. </w:t>
            </w:r>
            <w:r w:rsidDel="00000000" w:rsidR="00000000" w:rsidRPr="00000000">
              <w:rPr>
                <w:rtl w:val="0"/>
              </w:rPr>
            </w:r>
          </w:p>
          <w:p w:rsidR="00000000" w:rsidDel="00000000" w:rsidP="00000000" w:rsidRDefault="00000000" w:rsidRPr="00000000" w14:paraId="00000093">
            <w:pPr>
              <w:rPr>
                <w:rFonts w:ascii="Calibri" w:cs="Calibri" w:eastAsia="Calibri" w:hAnsi="Calibri"/>
                <w:color w:val="00b0f0"/>
                <w:sz w:val="24"/>
                <w:szCs w:val="24"/>
              </w:rPr>
            </w:pPr>
            <w:r w:rsidDel="00000000" w:rsidR="00000000" w:rsidRPr="00000000">
              <w:rPr>
                <w:rtl w:val="0"/>
              </w:rPr>
            </w:r>
          </w:p>
        </w:tc>
        <w:tc>
          <w:tcPr/>
          <w:p w:rsidR="00000000" w:rsidDel="00000000" w:rsidP="00000000" w:rsidRDefault="00000000" w:rsidRPr="00000000" w14:paraId="00000094">
            <w:pPr>
              <w:jc w:val="center"/>
              <w:rPr>
                <w:rFonts w:ascii="Calibri" w:cs="Calibri" w:eastAsia="Calibri" w:hAnsi="Calibri"/>
                <w:color w:val="00b0f0"/>
                <w:sz w:val="14"/>
                <w:szCs w:val="14"/>
              </w:rPr>
            </w:pPr>
            <w:r w:rsidDel="00000000" w:rsidR="00000000" w:rsidRPr="00000000">
              <w:rPr>
                <w:rtl w:val="0"/>
              </w:rPr>
            </w:r>
          </w:p>
          <w:p w:rsidR="00000000" w:rsidDel="00000000" w:rsidP="00000000" w:rsidRDefault="00000000" w:rsidRPr="00000000" w14:paraId="00000095">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Ancient Greece</w:t>
            </w:r>
          </w:p>
          <w:p w:rsidR="00000000" w:rsidDel="00000000" w:rsidP="00000000" w:rsidRDefault="00000000" w:rsidRPr="00000000" w14:paraId="00000096">
            <w:pPr>
              <w:jc w:val="center"/>
              <w:rPr>
                <w:rFonts w:ascii="Calibri" w:cs="Calibri" w:eastAsia="Calibri" w:hAnsi="Calibri"/>
                <w:color w:val="00b0f0"/>
                <w:sz w:val="32"/>
                <w:szCs w:val="32"/>
              </w:rPr>
            </w:pPr>
            <w:r w:rsidDel="00000000" w:rsidR="00000000" w:rsidRPr="00000000">
              <w:rPr>
                <w:rFonts w:ascii="Calibri" w:cs="Calibri" w:eastAsia="Calibri" w:hAnsi="Calibri"/>
                <w:sz w:val="16"/>
                <w:szCs w:val="16"/>
                <w:rtl w:val="0"/>
              </w:rPr>
              <w:t xml:space="preserve">A study of Greek life &amp; achievements and their influence on the western world</w:t>
            </w:r>
            <w:r w:rsidDel="00000000" w:rsidR="00000000" w:rsidRPr="00000000">
              <w:rPr>
                <w:rtl w:val="0"/>
              </w:rPr>
            </w:r>
          </w:p>
          <w:p w:rsidR="00000000" w:rsidDel="00000000" w:rsidP="00000000" w:rsidRDefault="00000000" w:rsidRPr="00000000" w14:paraId="00000097">
            <w:pPr>
              <w:jc w:val="center"/>
              <w:rPr>
                <w:rFonts w:ascii="Calibri" w:cs="Calibri" w:eastAsia="Calibri" w:hAnsi="Calibri"/>
                <w:sz w:val="16"/>
                <w:szCs w:val="16"/>
              </w:rPr>
            </w:pPr>
            <w:r w:rsidDel="00000000" w:rsidR="00000000" w:rsidRPr="00000000">
              <w:rPr>
                <w:rtl w:val="0"/>
              </w:rPr>
            </w:r>
          </w:p>
        </w:tc>
        <w:tc>
          <w:tcPr/>
          <w:p w:rsidR="00000000" w:rsidDel="00000000" w:rsidP="00000000" w:rsidRDefault="00000000" w:rsidRPr="00000000" w14:paraId="00000098">
            <w:pPr>
              <w:jc w:val="center"/>
              <w:rPr>
                <w:rFonts w:ascii="Calibri" w:cs="Calibri" w:eastAsia="Calibri" w:hAnsi="Calibri"/>
                <w:color w:val="00b050"/>
                <w:sz w:val="16"/>
                <w:szCs w:val="16"/>
              </w:rPr>
            </w:pPr>
            <w:r w:rsidDel="00000000" w:rsidR="00000000" w:rsidRPr="00000000">
              <w:rPr>
                <w:rtl w:val="0"/>
              </w:rPr>
            </w:r>
          </w:p>
          <w:p w:rsidR="00000000" w:rsidDel="00000000" w:rsidP="00000000" w:rsidRDefault="00000000" w:rsidRPr="00000000" w14:paraId="00000099">
            <w:pPr>
              <w:jc w:val="cente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color w:val="00b050"/>
                <w:sz w:val="24"/>
                <w:szCs w:val="24"/>
                <w:rtl w:val="0"/>
              </w:rPr>
              <w:t xml:space="preserve">Europe - Bradford, UK (fieldwork) </w:t>
            </w:r>
          </w:p>
          <w:p w:rsidR="00000000" w:rsidDel="00000000" w:rsidP="00000000" w:rsidRDefault="00000000" w:rsidRPr="00000000" w14:paraId="0000009A">
            <w:pPr>
              <w:jc w:val="center"/>
              <w:rPr>
                <w:rFonts w:ascii="Calibri" w:cs="Calibri" w:eastAsia="Calibri" w:hAnsi="Calibri"/>
                <w:color w:val="00b050"/>
                <w:sz w:val="16"/>
                <w:szCs w:val="16"/>
              </w:rPr>
            </w:pPr>
            <w:r w:rsidDel="00000000" w:rsidR="00000000" w:rsidRPr="00000000">
              <w:rPr>
                <w:rFonts w:ascii="Calibri" w:cs="Calibri" w:eastAsia="Calibri" w:hAnsi="Calibri"/>
                <w:sz w:val="16"/>
                <w:szCs w:val="16"/>
                <w:rtl w:val="0"/>
              </w:rPr>
              <w:t xml:space="preserve">A fieldwork study of our locality with a focus on use of </w:t>
            </w:r>
            <w:r w:rsidDel="00000000" w:rsidR="00000000" w:rsidRPr="00000000">
              <w:rPr>
                <w:rFonts w:ascii="Calibri" w:cs="Calibri" w:eastAsia="Calibri" w:hAnsi="Calibri"/>
                <w:b w:val="1"/>
                <w:bCs w:val="1"/>
                <w:sz w:val="16"/>
                <w:szCs w:val="16"/>
                <w:rtl w:val="0"/>
              </w:rPr>
              <w:t xml:space="preserve">OS maps</w:t>
            </w:r>
            <w:r w:rsidDel="00000000" w:rsidR="00000000" w:rsidRPr="00000000">
              <w:rPr>
                <w:rFonts w:ascii="Calibri" w:cs="Calibri" w:eastAsia="Calibri" w:hAnsi="Calibri"/>
                <w:sz w:val="16"/>
                <w:szCs w:val="16"/>
                <w:rtl w:val="0"/>
              </w:rPr>
              <w:t xml:space="preserve"> + fieldwork to observe, measure, record and present the human and physical features in the local area.</w:t>
            </w:r>
            <w:r w:rsidDel="00000000" w:rsidR="00000000" w:rsidRPr="00000000">
              <w:rPr>
                <w:rtl w:val="0"/>
              </w:rPr>
            </w:r>
          </w:p>
          <w:p w:rsidR="00000000" w:rsidDel="00000000" w:rsidP="00000000" w:rsidRDefault="00000000" w:rsidRPr="00000000" w14:paraId="0000009B">
            <w:pPr>
              <w:rPr>
                <w:rFonts w:ascii="Calibri" w:cs="Calibri" w:eastAsia="Calibri" w:hAnsi="Calibri"/>
                <w:color w:val="00b050"/>
                <w:sz w:val="32"/>
                <w:szCs w:val="32"/>
              </w:rPr>
            </w:pPr>
            <w:r w:rsidDel="00000000" w:rsidR="00000000" w:rsidRPr="00000000">
              <w:rPr>
                <w:rtl w:val="0"/>
              </w:rPr>
            </w:r>
          </w:p>
        </w:tc>
        <w:tc>
          <w:tcPr/>
          <w:p w:rsidR="00000000" w:rsidDel="00000000" w:rsidP="00000000" w:rsidRDefault="00000000" w:rsidRPr="00000000" w14:paraId="0000009C">
            <w:pPr>
              <w:rPr>
                <w:rFonts w:ascii="Calibri" w:cs="Calibri" w:eastAsia="Calibri" w:hAnsi="Calibri"/>
                <w:color w:val="00b0f0"/>
              </w:rPr>
            </w:pPr>
            <w:r w:rsidDel="00000000" w:rsidR="00000000" w:rsidRPr="00000000">
              <w:rPr>
                <w:rtl w:val="0"/>
              </w:rPr>
            </w:r>
          </w:p>
          <w:p w:rsidR="00000000" w:rsidDel="00000000" w:rsidP="00000000" w:rsidRDefault="00000000" w:rsidRPr="00000000" w14:paraId="0000009D">
            <w:pPr>
              <w:jc w:val="center"/>
              <w:rPr>
                <w:rFonts w:ascii="Calibri" w:cs="Calibri" w:eastAsia="Calibri" w:hAnsi="Calibri"/>
                <w:b w:val="1"/>
                <w:bCs w:val="1"/>
                <w:color w:val="00b0f0"/>
                <w:sz w:val="24"/>
                <w:szCs w:val="24"/>
              </w:rPr>
            </w:pPr>
            <w:r w:rsidDel="00000000" w:rsidR="00000000" w:rsidRPr="00000000">
              <w:rPr>
                <w:rFonts w:ascii="Calibri" w:cs="Calibri" w:eastAsia="Calibri" w:hAnsi="Calibri"/>
                <w:b w:val="1"/>
                <w:bCs w:val="1"/>
                <w:color w:val="00b0f0"/>
                <w:sz w:val="24"/>
                <w:szCs w:val="24"/>
                <w:rtl w:val="0"/>
              </w:rPr>
              <w:t xml:space="preserve">Early Islamic Civilisation</w:t>
            </w:r>
          </w:p>
          <w:p w:rsidR="00000000" w:rsidDel="00000000" w:rsidP="00000000" w:rsidRDefault="00000000" w:rsidRPr="00000000" w14:paraId="0000009E">
            <w:pPr>
              <w:jc w:val="center"/>
              <w:rPr>
                <w:rFonts w:ascii="Calibri" w:cs="Calibri" w:eastAsia="Calibri" w:hAnsi="Calibri"/>
                <w:color w:val="00b0f0"/>
                <w:sz w:val="32"/>
                <w:szCs w:val="32"/>
              </w:rPr>
            </w:pPr>
            <w:r w:rsidDel="00000000" w:rsidR="00000000" w:rsidRPr="00000000">
              <w:rPr>
                <w:rFonts w:ascii="Calibri" w:cs="Calibri" w:eastAsia="Calibri" w:hAnsi="Calibri"/>
                <w:sz w:val="16"/>
                <w:szCs w:val="16"/>
                <w:rtl w:val="0"/>
              </w:rPr>
              <w:t xml:space="preserve">A non-European society that provides contrast with British history - the EIC and a study of Baghdad.</w:t>
            </w:r>
            <w:r w:rsidDel="00000000" w:rsidR="00000000" w:rsidRPr="00000000">
              <w:rPr>
                <w:rtl w:val="0"/>
              </w:rPr>
            </w:r>
          </w:p>
        </w:tc>
      </w:tr>
    </w:tbl>
    <w:p w:rsidR="00000000" w:rsidDel="00000000" w:rsidP="00000000" w:rsidRDefault="00000000" w:rsidRPr="00000000" w14:paraId="0000009F">
      <w:pPr>
        <w:spacing w:after="200" w:line="276" w:lineRule="auto"/>
        <w:rPr/>
      </w:pPr>
      <w:r w:rsidDel="00000000" w:rsidR="00000000" w:rsidRPr="00000000">
        <w:rPr>
          <w:rtl w:val="0"/>
        </w:rPr>
      </w:r>
    </w:p>
    <w:sectPr>
      <w:pgSz w:h="11909" w:w="16834" w:orient="landscape"/>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